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7D6" w:rsidRDefault="00B447D6" w:rsidP="00C54239">
      <w:pPr>
        <w:tabs>
          <w:tab w:val="left" w:pos="-1440"/>
          <w:tab w:val="left" w:pos="-720"/>
          <w:tab w:val="left" w:pos="0"/>
          <w:tab w:val="right" w:pos="8820"/>
        </w:tabs>
        <w:spacing w:after="0" w:line="240" w:lineRule="auto"/>
        <w:rPr>
          <w:rFonts w:ascii="Arial" w:hAnsi="Arial" w:cs="Arial"/>
        </w:rPr>
      </w:pPr>
    </w:p>
    <w:p w:rsidR="00B447D6" w:rsidRDefault="00B447D6" w:rsidP="00C54239">
      <w:pPr>
        <w:tabs>
          <w:tab w:val="left" w:pos="-1440"/>
          <w:tab w:val="left" w:pos="-720"/>
          <w:tab w:val="left" w:pos="0"/>
          <w:tab w:val="right" w:pos="8820"/>
        </w:tabs>
        <w:spacing w:after="0" w:line="240" w:lineRule="auto"/>
        <w:rPr>
          <w:rFonts w:ascii="Arial" w:hAnsi="Arial" w:cs="Arial"/>
        </w:rPr>
      </w:pPr>
    </w:p>
    <w:p w:rsidR="00C54239" w:rsidRPr="00FC24CD" w:rsidRDefault="00ED0F53" w:rsidP="00C54239">
      <w:pPr>
        <w:tabs>
          <w:tab w:val="left" w:pos="-1440"/>
          <w:tab w:val="left" w:pos="-720"/>
          <w:tab w:val="left" w:pos="0"/>
          <w:tab w:val="right" w:pos="882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Oct. 5, 2015</w:t>
      </w:r>
      <w:r w:rsidR="00C54239" w:rsidRPr="00FC24CD">
        <w:rPr>
          <w:rFonts w:ascii="Arial" w:hAnsi="Arial" w:cs="Arial"/>
        </w:rPr>
        <w:tab/>
        <w:t>Contact:  J.P. Gillach</w:t>
      </w:r>
    </w:p>
    <w:p w:rsidR="00C54239" w:rsidRPr="00FC24CD" w:rsidRDefault="00C54239" w:rsidP="00C54239">
      <w:pPr>
        <w:tabs>
          <w:tab w:val="left" w:pos="-1440"/>
          <w:tab w:val="left" w:pos="-720"/>
          <w:tab w:val="left" w:pos="0"/>
          <w:tab w:val="right" w:pos="8820"/>
        </w:tabs>
        <w:spacing w:after="0" w:line="240" w:lineRule="auto"/>
        <w:rPr>
          <w:rFonts w:ascii="Arial" w:hAnsi="Arial" w:cs="Arial"/>
        </w:rPr>
      </w:pPr>
      <w:r w:rsidRPr="00FC24CD">
        <w:rPr>
          <w:rFonts w:ascii="Arial" w:hAnsi="Arial" w:cs="Arial"/>
        </w:rPr>
        <w:tab/>
        <w:t>218-828-5706</w:t>
      </w:r>
    </w:p>
    <w:p w:rsidR="00C54239" w:rsidRPr="00FC24CD" w:rsidRDefault="00C54239" w:rsidP="00C54239">
      <w:pPr>
        <w:tabs>
          <w:tab w:val="left" w:pos="-1440"/>
          <w:tab w:val="left" w:pos="-720"/>
          <w:tab w:val="left" w:pos="0"/>
          <w:tab w:val="right" w:pos="8820"/>
        </w:tabs>
        <w:spacing w:after="0" w:line="240" w:lineRule="auto"/>
        <w:rPr>
          <w:rFonts w:ascii="Arial" w:hAnsi="Arial" w:cs="Arial"/>
        </w:rPr>
      </w:pPr>
      <w:r w:rsidRPr="00FC24CD">
        <w:rPr>
          <w:rFonts w:ascii="Arial" w:hAnsi="Arial" w:cs="Arial"/>
        </w:rPr>
        <w:tab/>
      </w:r>
      <w:r w:rsidR="00F961FC">
        <w:rPr>
          <w:rFonts w:ascii="Arial" w:hAnsi="Arial" w:cs="Arial"/>
        </w:rPr>
        <w:t xml:space="preserve">Follow on Twitter </w:t>
      </w:r>
      <w:hyperlink r:id="rId8" w:history="1">
        <w:r w:rsidR="00454806" w:rsidRPr="00F961FC">
          <w:rPr>
            <w:rStyle w:val="Hyperlink"/>
            <w:rFonts w:ascii="Arial" w:hAnsi="Arial" w:cs="Arial"/>
          </w:rPr>
          <w:t>@mndotcentral</w:t>
        </w:r>
      </w:hyperlink>
    </w:p>
    <w:p w:rsidR="00A33DA6" w:rsidRDefault="00A33DA6" w:rsidP="00C5423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720105" w:rsidRDefault="00720105" w:rsidP="005F2DC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5F2DCB" w:rsidRDefault="00B447D6" w:rsidP="005F2DC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</w:t>
      </w:r>
      <w:r w:rsidR="00B06F21">
        <w:rPr>
          <w:rFonts w:ascii="Arial" w:hAnsi="Arial" w:cs="Arial"/>
          <w:b/>
          <w:bCs/>
          <w:sz w:val="28"/>
          <w:szCs w:val="28"/>
        </w:rPr>
        <w:t xml:space="preserve">raffic changes on </w:t>
      </w:r>
      <w:r>
        <w:rPr>
          <w:rFonts w:ascii="Arial" w:hAnsi="Arial" w:cs="Arial"/>
          <w:b/>
          <w:bCs/>
          <w:sz w:val="28"/>
          <w:szCs w:val="28"/>
        </w:rPr>
        <w:t>I-</w:t>
      </w:r>
      <w:r w:rsidR="005F2DCB">
        <w:rPr>
          <w:rFonts w:ascii="Arial" w:hAnsi="Arial" w:cs="Arial"/>
          <w:b/>
          <w:bCs/>
          <w:sz w:val="28"/>
          <w:szCs w:val="28"/>
        </w:rPr>
        <w:t>94</w:t>
      </w:r>
      <w:r w:rsidR="00B06F21">
        <w:rPr>
          <w:rFonts w:ascii="Arial" w:hAnsi="Arial" w:cs="Arial"/>
          <w:b/>
          <w:bCs/>
          <w:sz w:val="28"/>
          <w:szCs w:val="28"/>
        </w:rPr>
        <w:t xml:space="preserve">, Highway 241 in St. Michael begin </w:t>
      </w:r>
      <w:r w:rsidR="000E4475">
        <w:rPr>
          <w:rFonts w:ascii="Arial" w:hAnsi="Arial" w:cs="Arial"/>
          <w:b/>
          <w:bCs/>
          <w:sz w:val="28"/>
          <w:szCs w:val="28"/>
        </w:rPr>
        <w:t xml:space="preserve">Oct. </w:t>
      </w:r>
      <w:r w:rsidR="00B06F21">
        <w:rPr>
          <w:rFonts w:ascii="Arial" w:hAnsi="Arial" w:cs="Arial"/>
          <w:b/>
          <w:bCs/>
          <w:sz w:val="28"/>
          <w:szCs w:val="28"/>
        </w:rPr>
        <w:t>5</w:t>
      </w:r>
    </w:p>
    <w:p w:rsidR="00ED0F53" w:rsidRDefault="00ED0F53" w:rsidP="005F2DC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4F6222" w:rsidRDefault="00D47153" w:rsidP="00D47153">
      <w:pPr>
        <w:spacing w:after="0" w:line="240" w:lineRule="auto"/>
        <w:ind w:right="270"/>
        <w:rPr>
          <w:rFonts w:ascii="Arial" w:hAnsi="Arial" w:cs="Arial"/>
        </w:rPr>
      </w:pPr>
      <w:r>
        <w:rPr>
          <w:rFonts w:ascii="Arial" w:hAnsi="Arial" w:cs="Arial"/>
        </w:rPr>
        <w:t xml:space="preserve">ST. CLOUD, Minn. – Motorists </w:t>
      </w:r>
      <w:r w:rsidR="00B06F21">
        <w:rPr>
          <w:rFonts w:ascii="Arial" w:hAnsi="Arial" w:cs="Arial"/>
        </w:rPr>
        <w:t>on</w:t>
      </w:r>
      <w:r>
        <w:rPr>
          <w:rFonts w:ascii="Arial" w:hAnsi="Arial" w:cs="Arial"/>
        </w:rPr>
        <w:t xml:space="preserve"> eastbound Interstate 94</w:t>
      </w:r>
      <w:r w:rsidR="00B06F21">
        <w:rPr>
          <w:rFonts w:ascii="Arial" w:hAnsi="Arial" w:cs="Arial"/>
        </w:rPr>
        <w:t xml:space="preserve"> and Highway 241 in St. Michael </w:t>
      </w:r>
      <w:r w:rsidR="00BB3860">
        <w:rPr>
          <w:rFonts w:ascii="Arial" w:hAnsi="Arial" w:cs="Arial"/>
        </w:rPr>
        <w:t xml:space="preserve">and Rogers </w:t>
      </w:r>
      <w:r w:rsidR="00B06F21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ill </w:t>
      </w:r>
      <w:r w:rsidR="00B06F21">
        <w:rPr>
          <w:rFonts w:ascii="Arial" w:hAnsi="Arial" w:cs="Arial"/>
        </w:rPr>
        <w:t>experience a series of traffic changes beginning at 7</w:t>
      </w:r>
      <w:r w:rsidR="00001DDE">
        <w:rPr>
          <w:rFonts w:ascii="Arial" w:hAnsi="Arial" w:cs="Arial"/>
        </w:rPr>
        <w:t xml:space="preserve"> p.m. Monday, Oct. 5</w:t>
      </w:r>
      <w:r w:rsidR="00B06F21">
        <w:rPr>
          <w:rFonts w:ascii="Arial" w:hAnsi="Arial" w:cs="Arial"/>
        </w:rPr>
        <w:t xml:space="preserve">. </w:t>
      </w:r>
      <w:r w:rsidR="003C41B6">
        <w:rPr>
          <w:rFonts w:ascii="Arial" w:hAnsi="Arial" w:cs="Arial"/>
        </w:rPr>
        <w:t xml:space="preserve"> </w:t>
      </w:r>
      <w:r w:rsidR="00B06F21">
        <w:rPr>
          <w:rFonts w:ascii="Arial" w:hAnsi="Arial" w:cs="Arial"/>
        </w:rPr>
        <w:t>Motorists can expect the following.</w:t>
      </w:r>
    </w:p>
    <w:p w:rsidR="00B06F21" w:rsidRDefault="00B06F21" w:rsidP="00D47153">
      <w:pPr>
        <w:spacing w:after="0" w:line="240" w:lineRule="auto"/>
        <w:ind w:right="270"/>
        <w:rPr>
          <w:rFonts w:ascii="Arial" w:hAnsi="Arial" w:cs="Arial"/>
        </w:rPr>
      </w:pPr>
    </w:p>
    <w:p w:rsidR="008A0CB1" w:rsidRDefault="00B06F21" w:rsidP="00F16567">
      <w:pPr>
        <w:pStyle w:val="ListParagraph"/>
        <w:numPr>
          <w:ilvl w:val="0"/>
          <w:numId w:val="7"/>
        </w:numPr>
        <w:spacing w:after="0" w:line="240" w:lineRule="auto"/>
        <w:ind w:right="270"/>
        <w:rPr>
          <w:rFonts w:ascii="Arial" w:hAnsi="Arial" w:cs="Arial"/>
        </w:rPr>
      </w:pPr>
      <w:r w:rsidRPr="008A0CB1">
        <w:rPr>
          <w:rFonts w:ascii="Arial" w:hAnsi="Arial" w:cs="Arial"/>
        </w:rPr>
        <w:t xml:space="preserve">Eastbound I-94 between St. Michael and Rogers will be reduced to a </w:t>
      </w:r>
      <w:r w:rsidR="00091649">
        <w:rPr>
          <w:rFonts w:ascii="Arial" w:hAnsi="Arial" w:cs="Arial"/>
        </w:rPr>
        <w:t>single lane after 7 p.m.</w:t>
      </w:r>
      <w:r w:rsidR="00B447D6">
        <w:rPr>
          <w:rFonts w:ascii="Arial" w:hAnsi="Arial" w:cs="Arial"/>
        </w:rPr>
        <w:t>,</w:t>
      </w:r>
      <w:r w:rsidR="00091649">
        <w:rPr>
          <w:rFonts w:ascii="Arial" w:hAnsi="Arial" w:cs="Arial"/>
        </w:rPr>
        <w:t xml:space="preserve"> Monday, Oct. 5</w:t>
      </w:r>
      <w:r w:rsidRPr="008A0CB1">
        <w:rPr>
          <w:rFonts w:ascii="Arial" w:hAnsi="Arial" w:cs="Arial"/>
        </w:rPr>
        <w:t>.</w:t>
      </w:r>
      <w:r w:rsidR="00F16567" w:rsidRPr="008A0CB1">
        <w:rPr>
          <w:rFonts w:ascii="Arial" w:hAnsi="Arial" w:cs="Arial"/>
        </w:rPr>
        <w:t xml:space="preserve"> </w:t>
      </w:r>
    </w:p>
    <w:p w:rsidR="00F16567" w:rsidRPr="008A0CB1" w:rsidRDefault="00F16567" w:rsidP="00F16567">
      <w:pPr>
        <w:pStyle w:val="ListParagraph"/>
        <w:numPr>
          <w:ilvl w:val="0"/>
          <w:numId w:val="7"/>
        </w:numPr>
        <w:spacing w:after="0" w:line="240" w:lineRule="auto"/>
        <w:ind w:right="270"/>
        <w:rPr>
          <w:rFonts w:ascii="Arial" w:hAnsi="Arial" w:cs="Arial"/>
        </w:rPr>
      </w:pPr>
      <w:r w:rsidRPr="008A0CB1">
        <w:rPr>
          <w:rFonts w:ascii="Arial" w:hAnsi="Arial" w:cs="Arial"/>
        </w:rPr>
        <w:t xml:space="preserve">All new, permanent lanes </w:t>
      </w:r>
      <w:r w:rsidR="008A0CB1">
        <w:rPr>
          <w:rFonts w:ascii="Arial" w:hAnsi="Arial" w:cs="Arial"/>
        </w:rPr>
        <w:t xml:space="preserve">and ramps </w:t>
      </w:r>
      <w:r w:rsidRPr="008A0CB1">
        <w:rPr>
          <w:rFonts w:ascii="Arial" w:hAnsi="Arial" w:cs="Arial"/>
        </w:rPr>
        <w:t xml:space="preserve">of eastbound I-94 </w:t>
      </w:r>
      <w:r w:rsidR="008A0CB1">
        <w:rPr>
          <w:rFonts w:ascii="Arial" w:hAnsi="Arial" w:cs="Arial"/>
        </w:rPr>
        <w:t>in</w:t>
      </w:r>
      <w:r w:rsidRPr="008A0CB1">
        <w:rPr>
          <w:rFonts w:ascii="Arial" w:hAnsi="Arial" w:cs="Arial"/>
        </w:rPr>
        <w:t xml:space="preserve"> St. Michael and Rogers will open by </w:t>
      </w:r>
      <w:r w:rsidR="00091649">
        <w:rPr>
          <w:rFonts w:ascii="Arial" w:hAnsi="Arial" w:cs="Arial"/>
        </w:rPr>
        <w:t>5 a.m.</w:t>
      </w:r>
      <w:r w:rsidR="00B447D6">
        <w:rPr>
          <w:rFonts w:ascii="Arial" w:hAnsi="Arial" w:cs="Arial"/>
        </w:rPr>
        <w:t>,</w:t>
      </w:r>
      <w:r w:rsidR="00091649">
        <w:rPr>
          <w:rFonts w:ascii="Arial" w:hAnsi="Arial" w:cs="Arial"/>
        </w:rPr>
        <w:t xml:space="preserve"> Tuesday, Oct. 6.</w:t>
      </w:r>
    </w:p>
    <w:p w:rsidR="00F674E2" w:rsidRPr="00001DDE" w:rsidRDefault="00F674E2" w:rsidP="00D47153">
      <w:pPr>
        <w:pStyle w:val="ListParagraph"/>
        <w:numPr>
          <w:ilvl w:val="0"/>
          <w:numId w:val="7"/>
        </w:numPr>
        <w:spacing w:after="0" w:line="240" w:lineRule="auto"/>
        <w:ind w:right="270"/>
        <w:rPr>
          <w:rFonts w:ascii="Arial" w:hAnsi="Arial" w:cs="Arial"/>
        </w:rPr>
      </w:pPr>
      <w:r>
        <w:rPr>
          <w:rFonts w:ascii="Arial" w:hAnsi="Arial" w:cs="Arial"/>
        </w:rPr>
        <w:t>Motorists and commuters on northbound Highway 241</w:t>
      </w:r>
      <w:r w:rsidRPr="004F62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near I-94 in St. Michael should expect delays as the road is reduced to a single lane after 7 p.m.</w:t>
      </w:r>
      <w:r w:rsidR="00B447D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Monday, Oct. 5</w:t>
      </w:r>
      <w:r w:rsidR="00B447D6">
        <w:rPr>
          <w:rFonts w:ascii="Arial" w:hAnsi="Arial" w:cs="Arial"/>
        </w:rPr>
        <w:t>,</w:t>
      </w:r>
      <w:r w:rsidR="008A0CB1">
        <w:rPr>
          <w:rFonts w:ascii="Arial" w:hAnsi="Arial" w:cs="Arial"/>
        </w:rPr>
        <w:t xml:space="preserve"> through </w:t>
      </w:r>
      <w:r w:rsidR="000C7177">
        <w:rPr>
          <w:rFonts w:ascii="Arial" w:hAnsi="Arial" w:cs="Arial"/>
        </w:rPr>
        <w:t>7 p.m.</w:t>
      </w:r>
      <w:r w:rsidR="00B447D6">
        <w:rPr>
          <w:rFonts w:ascii="Arial" w:hAnsi="Arial" w:cs="Arial"/>
        </w:rPr>
        <w:t>,</w:t>
      </w:r>
      <w:r w:rsidR="000C7177">
        <w:rPr>
          <w:rFonts w:ascii="Arial" w:hAnsi="Arial" w:cs="Arial"/>
        </w:rPr>
        <w:t xml:space="preserve"> </w:t>
      </w:r>
      <w:r w:rsidR="000C7177" w:rsidRPr="00001DDE">
        <w:rPr>
          <w:rFonts w:ascii="Arial" w:hAnsi="Arial" w:cs="Arial"/>
        </w:rPr>
        <w:t>Tuesday, Oct. 6</w:t>
      </w:r>
      <w:r w:rsidR="008A0CB1" w:rsidRPr="00001DDE">
        <w:rPr>
          <w:rFonts w:ascii="Arial" w:hAnsi="Arial" w:cs="Arial"/>
        </w:rPr>
        <w:t xml:space="preserve">. </w:t>
      </w:r>
    </w:p>
    <w:p w:rsidR="0071230A" w:rsidRDefault="004F6222" w:rsidP="009E3335">
      <w:pPr>
        <w:pStyle w:val="ListParagraph"/>
        <w:numPr>
          <w:ilvl w:val="0"/>
          <w:numId w:val="7"/>
        </w:numPr>
        <w:spacing w:after="0" w:line="240" w:lineRule="auto"/>
        <w:ind w:right="270"/>
        <w:rPr>
          <w:rFonts w:ascii="Arial" w:hAnsi="Arial" w:cs="Arial"/>
        </w:rPr>
      </w:pPr>
      <w:r w:rsidRPr="0071230A">
        <w:rPr>
          <w:rFonts w:ascii="Arial" w:hAnsi="Arial" w:cs="Arial"/>
        </w:rPr>
        <w:t>Intermittent, non-rush hour lane closures on both directions of I-94 in St. Michael and Rogers will continue until further notice.</w:t>
      </w:r>
    </w:p>
    <w:p w:rsidR="0071230A" w:rsidRPr="0071230A" w:rsidRDefault="0071230A" w:rsidP="0071230A">
      <w:pPr>
        <w:spacing w:after="0" w:line="240" w:lineRule="auto"/>
        <w:ind w:right="270"/>
        <w:rPr>
          <w:rFonts w:ascii="Arial" w:hAnsi="Arial" w:cs="Arial"/>
        </w:rPr>
      </w:pPr>
    </w:p>
    <w:p w:rsidR="0036381D" w:rsidRPr="0071230A" w:rsidRDefault="00F16567" w:rsidP="0071230A">
      <w:pPr>
        <w:spacing w:after="0" w:line="240" w:lineRule="auto"/>
        <w:ind w:right="270"/>
        <w:rPr>
          <w:rFonts w:ascii="Arial" w:hAnsi="Arial" w:cs="Arial"/>
        </w:rPr>
      </w:pPr>
      <w:r w:rsidRPr="0071230A">
        <w:rPr>
          <w:rFonts w:ascii="Arial" w:hAnsi="Arial" w:cs="Arial"/>
        </w:rPr>
        <w:t>T</w:t>
      </w:r>
      <w:r w:rsidR="00E87CD2" w:rsidRPr="0071230A">
        <w:rPr>
          <w:rFonts w:ascii="Arial" w:hAnsi="Arial" w:cs="Arial"/>
        </w:rPr>
        <w:t xml:space="preserve">he new auxiliary lane between Highway 241 </w:t>
      </w:r>
      <w:r w:rsidR="008A0CB1" w:rsidRPr="0071230A">
        <w:rPr>
          <w:rFonts w:ascii="Arial" w:hAnsi="Arial" w:cs="Arial"/>
        </w:rPr>
        <w:t xml:space="preserve">in St. Michael </w:t>
      </w:r>
      <w:r w:rsidR="00E87CD2" w:rsidRPr="0071230A">
        <w:rPr>
          <w:rFonts w:ascii="Arial" w:hAnsi="Arial" w:cs="Arial"/>
        </w:rPr>
        <w:t>and Highway 101</w:t>
      </w:r>
      <w:r w:rsidR="008A0CB1" w:rsidRPr="0071230A">
        <w:rPr>
          <w:rFonts w:ascii="Arial" w:hAnsi="Arial" w:cs="Arial"/>
        </w:rPr>
        <w:t xml:space="preserve"> in Rogers</w:t>
      </w:r>
      <w:r w:rsidR="00E87CD2" w:rsidRPr="0071230A">
        <w:rPr>
          <w:rFonts w:ascii="Arial" w:hAnsi="Arial" w:cs="Arial"/>
        </w:rPr>
        <w:t xml:space="preserve"> should not be used for passing</w:t>
      </w:r>
      <w:r w:rsidR="00F674E2" w:rsidRPr="0071230A">
        <w:rPr>
          <w:rFonts w:ascii="Arial" w:hAnsi="Arial" w:cs="Arial"/>
        </w:rPr>
        <w:t xml:space="preserve"> on the right</w:t>
      </w:r>
      <w:r w:rsidR="008A0CB1" w:rsidRPr="0071230A">
        <w:rPr>
          <w:rFonts w:ascii="Arial" w:hAnsi="Arial" w:cs="Arial"/>
        </w:rPr>
        <w:t xml:space="preserve">. The </w:t>
      </w:r>
      <w:r w:rsidR="0036381D" w:rsidRPr="0071230A">
        <w:rPr>
          <w:rFonts w:ascii="Arial" w:hAnsi="Arial" w:cs="Arial"/>
        </w:rPr>
        <w:t xml:space="preserve">auxiliary </w:t>
      </w:r>
      <w:r w:rsidR="008A0CB1" w:rsidRPr="0071230A">
        <w:rPr>
          <w:rFonts w:ascii="Arial" w:hAnsi="Arial" w:cs="Arial"/>
        </w:rPr>
        <w:t xml:space="preserve">lane </w:t>
      </w:r>
      <w:r w:rsidR="00E87CD2" w:rsidRPr="0071230A">
        <w:rPr>
          <w:rFonts w:ascii="Arial" w:hAnsi="Arial" w:cs="Arial"/>
        </w:rPr>
        <w:t xml:space="preserve">is </w:t>
      </w:r>
      <w:r w:rsidR="0036381D" w:rsidRPr="0071230A">
        <w:rPr>
          <w:rFonts w:ascii="Arial" w:hAnsi="Arial" w:cs="Arial"/>
        </w:rPr>
        <w:t>designed</w:t>
      </w:r>
      <w:r w:rsidR="008A0CB1" w:rsidRPr="0071230A">
        <w:rPr>
          <w:rFonts w:ascii="Arial" w:hAnsi="Arial" w:cs="Arial"/>
        </w:rPr>
        <w:t xml:space="preserve"> </w:t>
      </w:r>
      <w:r w:rsidR="0036381D" w:rsidRPr="0071230A">
        <w:rPr>
          <w:rFonts w:ascii="Arial" w:hAnsi="Arial" w:cs="Arial"/>
        </w:rPr>
        <w:t xml:space="preserve">only </w:t>
      </w:r>
      <w:r w:rsidR="00E87CD2" w:rsidRPr="0071230A">
        <w:rPr>
          <w:rFonts w:ascii="Arial" w:hAnsi="Arial" w:cs="Arial"/>
        </w:rPr>
        <w:t xml:space="preserve">for traffic entering </w:t>
      </w:r>
      <w:r w:rsidR="0036381D" w:rsidRPr="0071230A">
        <w:rPr>
          <w:rFonts w:ascii="Arial" w:hAnsi="Arial" w:cs="Arial"/>
        </w:rPr>
        <w:t xml:space="preserve">and exiting </w:t>
      </w:r>
      <w:r w:rsidRPr="0071230A">
        <w:rPr>
          <w:rFonts w:ascii="Arial" w:hAnsi="Arial" w:cs="Arial"/>
        </w:rPr>
        <w:t xml:space="preserve">eastbound </w:t>
      </w:r>
      <w:r w:rsidR="00E87CD2" w:rsidRPr="0071230A">
        <w:rPr>
          <w:rFonts w:ascii="Arial" w:hAnsi="Arial" w:cs="Arial"/>
        </w:rPr>
        <w:t>I-94</w:t>
      </w:r>
      <w:r w:rsidR="0036381D" w:rsidRPr="0071230A">
        <w:rPr>
          <w:rFonts w:ascii="Arial" w:hAnsi="Arial" w:cs="Arial"/>
        </w:rPr>
        <w:t>. Using the auxiliary lane to pass on the right is considered dangerous, and could result in a citation.</w:t>
      </w:r>
    </w:p>
    <w:p w:rsidR="00E87CD2" w:rsidRDefault="00E87CD2" w:rsidP="002E6599">
      <w:pPr>
        <w:spacing w:after="0" w:line="240" w:lineRule="auto"/>
        <w:ind w:right="270"/>
        <w:rPr>
          <w:rFonts w:ascii="Arial" w:hAnsi="Arial" w:cs="Arial"/>
        </w:rPr>
      </w:pPr>
    </w:p>
    <w:p w:rsidR="00B40AAB" w:rsidRDefault="00BB3860" w:rsidP="00843F1E">
      <w:pPr>
        <w:spacing w:after="0" w:line="240" w:lineRule="auto"/>
        <w:ind w:right="270"/>
        <w:rPr>
          <w:rFonts w:ascii="Arial" w:hAnsi="Arial" w:cs="Arial"/>
        </w:rPr>
      </w:pPr>
      <w:r>
        <w:rPr>
          <w:rFonts w:ascii="Arial" w:hAnsi="Arial" w:cs="Arial"/>
        </w:rPr>
        <w:t xml:space="preserve">The changes are </w:t>
      </w:r>
      <w:r w:rsidR="009B0D8B">
        <w:rPr>
          <w:rFonts w:ascii="Arial" w:hAnsi="Arial" w:cs="Arial"/>
        </w:rPr>
        <w:t xml:space="preserve">part of </w:t>
      </w:r>
      <w:r w:rsidR="00B40AAB">
        <w:rPr>
          <w:rFonts w:ascii="Arial" w:hAnsi="Arial" w:cs="Arial"/>
        </w:rPr>
        <w:t>the I-94 Corridors of Commerce project in Rogers and St. Michael</w:t>
      </w:r>
      <w:r w:rsidR="00843F1E">
        <w:rPr>
          <w:rFonts w:ascii="Arial" w:hAnsi="Arial" w:cs="Arial"/>
        </w:rPr>
        <w:t xml:space="preserve"> that</w:t>
      </w:r>
      <w:r w:rsidR="00B40AAB">
        <w:rPr>
          <w:rFonts w:ascii="Arial" w:hAnsi="Arial" w:cs="Arial"/>
        </w:rPr>
        <w:t xml:space="preserve"> will:</w:t>
      </w:r>
    </w:p>
    <w:p w:rsidR="003C41B6" w:rsidRDefault="003C41B6" w:rsidP="003C41B6">
      <w:pPr>
        <w:spacing w:after="0" w:line="240" w:lineRule="auto"/>
        <w:ind w:right="270"/>
        <w:rPr>
          <w:rFonts w:ascii="Arial" w:hAnsi="Arial" w:cs="Arial"/>
        </w:rPr>
      </w:pPr>
    </w:p>
    <w:p w:rsidR="00B40AAB" w:rsidRDefault="00B40AAB" w:rsidP="00B40AAB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544303">
        <w:rPr>
          <w:rFonts w:ascii="Arial" w:hAnsi="Arial" w:cs="Arial"/>
        </w:rPr>
        <w:t>dd a third lane to westbound I-94 between Highway 101 and Highway 241</w:t>
      </w:r>
    </w:p>
    <w:p w:rsidR="00B40AAB" w:rsidRDefault="00B40AAB" w:rsidP="00B40AAB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544303">
        <w:rPr>
          <w:rFonts w:ascii="Arial" w:hAnsi="Arial" w:cs="Arial"/>
        </w:rPr>
        <w:t>dd an auxiliary lane to eastbound I-94 between Highway 101 and Highway 241</w:t>
      </w:r>
    </w:p>
    <w:p w:rsidR="00B40AAB" w:rsidRDefault="00B40AAB" w:rsidP="00B40AAB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544303">
        <w:rPr>
          <w:rFonts w:ascii="Arial" w:hAnsi="Arial" w:cs="Arial"/>
        </w:rPr>
        <w:t>xtend the deceleration lane from westbound I-94 to Highway 101</w:t>
      </w:r>
    </w:p>
    <w:p w:rsidR="00B40AAB" w:rsidRDefault="00B40AAB" w:rsidP="00B40AAB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544303">
        <w:rPr>
          <w:rFonts w:ascii="Arial" w:hAnsi="Arial" w:cs="Arial"/>
        </w:rPr>
        <w:t>mprove the I-94 bridges spanning the Crow River</w:t>
      </w:r>
    </w:p>
    <w:p w:rsidR="00B40AAB" w:rsidRDefault="00B40AAB" w:rsidP="00B40AAB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544303">
        <w:rPr>
          <w:rFonts w:ascii="Arial" w:hAnsi="Arial" w:cs="Arial"/>
        </w:rPr>
        <w:t>onstruct a noise barrier</w:t>
      </w:r>
    </w:p>
    <w:p w:rsidR="00B40AAB" w:rsidRDefault="00B40AAB" w:rsidP="00B40AAB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3C41B6">
        <w:rPr>
          <w:rFonts w:ascii="Arial" w:hAnsi="Arial" w:cs="Arial"/>
        </w:rPr>
        <w:t>Make other improvements while lanes are closed for construction</w:t>
      </w:r>
    </w:p>
    <w:p w:rsidR="003C41B6" w:rsidRPr="003C41B6" w:rsidRDefault="003C41B6" w:rsidP="003C41B6">
      <w:pPr>
        <w:pStyle w:val="ListParagraph"/>
        <w:spacing w:after="0" w:line="240" w:lineRule="auto"/>
        <w:contextualSpacing w:val="0"/>
        <w:rPr>
          <w:rFonts w:ascii="Arial" w:hAnsi="Arial" w:cs="Arial"/>
        </w:rPr>
      </w:pPr>
    </w:p>
    <w:p w:rsidR="00B40AAB" w:rsidRDefault="00B40AAB" w:rsidP="00B40AAB">
      <w:pPr>
        <w:rPr>
          <w:rFonts w:ascii="Arial" w:hAnsi="Arial" w:cs="Arial"/>
        </w:rPr>
      </w:pPr>
      <w:r>
        <w:rPr>
          <w:rFonts w:ascii="Arial" w:hAnsi="Arial" w:cs="Arial"/>
        </w:rPr>
        <w:t>When complete</w:t>
      </w:r>
      <w:r w:rsidR="00B447D6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in 2015, the project will reduce congestion and improve the efficiency of the transportation system.</w:t>
      </w:r>
    </w:p>
    <w:p w:rsidR="009B0D8B" w:rsidRDefault="00092585" w:rsidP="00B40AAB">
      <w:pPr>
        <w:rPr>
          <w:rFonts w:ascii="Arial" w:hAnsi="Arial" w:cs="Arial"/>
        </w:rPr>
      </w:pPr>
      <w:r>
        <w:rPr>
          <w:rFonts w:ascii="Arial" w:hAnsi="Arial" w:cs="Arial"/>
        </w:rPr>
        <w:t>For more project information, visit</w:t>
      </w:r>
      <w:r w:rsidR="00B40AAB">
        <w:rPr>
          <w:rFonts w:ascii="Arial" w:hAnsi="Arial" w:cs="Arial"/>
        </w:rPr>
        <w:t xml:space="preserve"> </w:t>
      </w:r>
      <w:hyperlink r:id="rId9" w:history="1">
        <w:r w:rsidR="00B40AAB" w:rsidRPr="00F410FE">
          <w:rPr>
            <w:rStyle w:val="Hyperlink"/>
            <w:rFonts w:ascii="Arial" w:hAnsi="Arial" w:cs="Arial"/>
          </w:rPr>
          <w:t>www.mndot.gov/d3/i94/</w:t>
        </w:r>
      </w:hyperlink>
      <w:r w:rsidR="00B40AAB">
        <w:rPr>
          <w:rFonts w:ascii="Arial" w:hAnsi="Arial" w:cs="Arial"/>
        </w:rPr>
        <w:t xml:space="preserve">. For more information on the Corridors of Commerce, visit </w:t>
      </w:r>
      <w:hyperlink r:id="rId10" w:history="1">
        <w:r w:rsidR="00B40AAB" w:rsidRPr="00620396">
          <w:rPr>
            <w:rStyle w:val="Hyperlink"/>
            <w:rFonts w:ascii="Arial" w:hAnsi="Arial" w:cs="Arial"/>
          </w:rPr>
          <w:t>www.mndot.gov/corridorsofcommerce/</w:t>
        </w:r>
      </w:hyperlink>
      <w:r w:rsidR="00B40AAB">
        <w:rPr>
          <w:rFonts w:ascii="Arial" w:hAnsi="Arial" w:cs="Arial"/>
        </w:rPr>
        <w:t>.</w:t>
      </w:r>
    </w:p>
    <w:p w:rsidR="00B40AAB" w:rsidRPr="0071230A" w:rsidRDefault="00B447D6" w:rsidP="0071230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# # #</w:t>
      </w:r>
      <w:bookmarkStart w:id="0" w:name="_GoBack"/>
      <w:bookmarkEnd w:id="0"/>
    </w:p>
    <w:sectPr w:rsidR="00B40AAB" w:rsidRPr="0071230A" w:rsidSect="00092585">
      <w:footerReference w:type="default" r:id="rId11"/>
      <w:headerReference w:type="first" r:id="rId12"/>
      <w:footerReference w:type="first" r:id="rId13"/>
      <w:pgSz w:w="12240" w:h="15840"/>
      <w:pgMar w:top="794" w:right="1530" w:bottom="990" w:left="1710" w:header="36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D10" w:rsidRDefault="00A83D10">
      <w:pPr>
        <w:spacing w:after="0" w:line="240" w:lineRule="auto"/>
      </w:pPr>
      <w:r>
        <w:separator/>
      </w:r>
    </w:p>
  </w:endnote>
  <w:endnote w:type="continuationSeparator" w:id="0">
    <w:p w:rsidR="00A83D10" w:rsidRDefault="00A83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7C7" w:rsidRDefault="009C5F96">
    <w:pPr>
      <w:spacing w:after="0"/>
      <w:rPr>
        <w:rFonts w:ascii="Arial Narrow" w:hAnsi="Arial Narrow" w:cs="Arial"/>
        <w:color w:val="003F4B"/>
        <w:sz w:val="24"/>
        <w:szCs w:val="24"/>
      </w:rPr>
    </w:pPr>
    <w:r>
      <w:rPr>
        <w:rFonts w:ascii="Arial Narrow" w:hAnsi="Arial Narrow" w:cs="Arial"/>
        <w:color w:val="003F5F"/>
        <w:sz w:val="24"/>
        <w:szCs w:val="24"/>
      </w:rPr>
      <w:t>An Equal Opportunity Employer</w:t>
    </w:r>
  </w:p>
  <w:p w:rsidR="00B337C7" w:rsidRDefault="009C5F96">
    <w:pPr>
      <w:spacing w:after="0"/>
      <w:rPr>
        <w:rFonts w:ascii="Arial Narrow" w:hAnsi="Arial Narrow" w:cs="Arial"/>
        <w:color w:val="003F5F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3E54B3B" wp14:editId="6E83FC7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172200" cy="427355"/>
          <wp:effectExtent l="0" t="0" r="0" b="0"/>
          <wp:wrapNone/>
          <wp:docPr id="1" name="Picture 1" descr="Letterhead artwork 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etterhead artwork 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427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337C7" w:rsidRDefault="0071230A">
    <w:pPr>
      <w:spacing w:after="0"/>
      <w:rPr>
        <w:rFonts w:ascii="Arial Narrow" w:hAnsi="Arial Narrow" w:cs="Arial"/>
        <w:color w:val="003F4B"/>
        <w:sz w:val="24"/>
        <w:szCs w:val="24"/>
      </w:rPr>
    </w:pPr>
  </w:p>
  <w:p w:rsidR="00B337C7" w:rsidRDefault="0071230A">
    <w:pPr>
      <w:spacing w:after="0"/>
      <w:rPr>
        <w:rFonts w:ascii="Arial Narrow" w:hAnsi="Arial Narrow" w:cs="Arial"/>
        <w:i/>
        <w:color w:val="003F4B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251" w:rsidRDefault="00CE7251">
    <w:pPr>
      <w:spacing w:after="0"/>
      <w:rPr>
        <w:rFonts w:ascii="Arial Narrow" w:hAnsi="Arial Narrow" w:cs="Arial"/>
        <w:sz w:val="24"/>
        <w:szCs w:val="24"/>
      </w:rPr>
    </w:pPr>
  </w:p>
  <w:p w:rsidR="00B337C7" w:rsidRPr="00CD612F" w:rsidRDefault="009C5F96">
    <w:pPr>
      <w:spacing w:after="0"/>
      <w:rPr>
        <w:rFonts w:ascii="Arial Narrow" w:hAnsi="Arial Narrow" w:cs="Arial"/>
        <w:sz w:val="24"/>
        <w:szCs w:val="24"/>
      </w:rPr>
    </w:pPr>
    <w:r w:rsidRPr="00CD612F">
      <w:rPr>
        <w:rFonts w:ascii="Arial Narrow" w:hAnsi="Arial Narrow" w:cs="Arial"/>
        <w:sz w:val="24"/>
        <w:szCs w:val="24"/>
      </w:rPr>
      <w:t>An Equal Opportunity Employer</w:t>
    </w:r>
  </w:p>
  <w:p w:rsidR="00B337C7" w:rsidRDefault="009C5F96">
    <w:pPr>
      <w:pStyle w:val="Footer"/>
    </w:pPr>
    <w:r>
      <w:rPr>
        <w:rFonts w:ascii="Arial Narrow" w:hAnsi="Arial Narrow" w:cs="Arial"/>
        <w:noProof/>
        <w:color w:val="0065A4"/>
        <w:sz w:val="24"/>
        <w:szCs w:val="24"/>
      </w:rPr>
      <w:drawing>
        <wp:inline distT="0" distB="0" distL="0" distR="0" wp14:anchorId="3C31AA74" wp14:editId="5864F13E">
          <wp:extent cx="6099175" cy="422910"/>
          <wp:effectExtent l="0" t="0" r="0" b="0"/>
          <wp:docPr id="3" name="Picture 3" descr="banner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917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D10" w:rsidRDefault="00A83D10">
      <w:pPr>
        <w:spacing w:after="0" w:line="240" w:lineRule="auto"/>
      </w:pPr>
      <w:r>
        <w:separator/>
      </w:r>
    </w:p>
  </w:footnote>
  <w:footnote w:type="continuationSeparator" w:id="0">
    <w:p w:rsidR="00A83D10" w:rsidRDefault="00A83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397" w:rsidRPr="000757AD" w:rsidRDefault="00997397" w:rsidP="00997397">
    <w:pPr>
      <w:spacing w:after="0"/>
      <w:rPr>
        <w:rFonts w:ascii="Arial Black" w:hAnsi="Arial Black" w:cs="Arial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87A2106" wp14:editId="6051C64F">
          <wp:simplePos x="0" y="0"/>
          <wp:positionH relativeFrom="column">
            <wp:posOffset>-718820</wp:posOffset>
          </wp:positionH>
          <wp:positionV relativeFrom="paragraph">
            <wp:posOffset>0</wp:posOffset>
          </wp:positionV>
          <wp:extent cx="615950" cy="615950"/>
          <wp:effectExtent l="0" t="0" r="0" b="0"/>
          <wp:wrapSquare wrapText="bothSides"/>
          <wp:docPr id="2" name="Picture 2" descr="mndot logo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ndot logo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5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57AD">
      <w:rPr>
        <w:rFonts w:ascii="Arial Black" w:hAnsi="Arial Black" w:cs="Arial"/>
      </w:rPr>
      <w:t>Minnesota Department of Transportation</w:t>
    </w:r>
  </w:p>
  <w:p w:rsidR="00496A35" w:rsidRDefault="00496A35" w:rsidP="00496A35">
    <w:pPr>
      <w:spacing w:after="0"/>
      <w:rPr>
        <w:rFonts w:ascii="Arial Narrow" w:hAnsi="Arial Narrow" w:cs="Arial"/>
        <w:sz w:val="24"/>
        <w:szCs w:val="24"/>
      </w:rPr>
    </w:pPr>
    <w:r>
      <w:rPr>
        <w:rFonts w:ascii="Arial Narrow" w:hAnsi="Arial Narrow" w:cs="Arial"/>
        <w:sz w:val="24"/>
        <w:szCs w:val="24"/>
      </w:rPr>
      <w:t>District 3</w:t>
    </w:r>
  </w:p>
  <w:p w:rsidR="00496A35" w:rsidRDefault="00496A35" w:rsidP="00496A35">
    <w:pPr>
      <w:tabs>
        <w:tab w:val="center" w:pos="4680"/>
      </w:tabs>
      <w:spacing w:after="0"/>
      <w:rPr>
        <w:rFonts w:ascii="Arial Narrow" w:hAnsi="Arial Narrow" w:cs="Arial"/>
        <w:sz w:val="24"/>
        <w:szCs w:val="24"/>
      </w:rPr>
    </w:pPr>
    <w:r>
      <w:rPr>
        <w:rFonts w:ascii="Arial Narrow" w:hAnsi="Arial Narrow" w:cs="Arial"/>
        <w:sz w:val="24"/>
        <w:szCs w:val="24"/>
      </w:rPr>
      <w:t>3725 12</w:t>
    </w:r>
    <w:r w:rsidRPr="00B1087D">
      <w:rPr>
        <w:rFonts w:ascii="Arial Narrow" w:hAnsi="Arial Narrow" w:cs="Arial"/>
        <w:sz w:val="24"/>
        <w:szCs w:val="24"/>
        <w:vertAlign w:val="superscript"/>
      </w:rPr>
      <w:t>th</w:t>
    </w:r>
    <w:r>
      <w:rPr>
        <w:rFonts w:ascii="Arial Narrow" w:hAnsi="Arial Narrow" w:cs="Arial"/>
        <w:sz w:val="24"/>
        <w:szCs w:val="24"/>
      </w:rPr>
      <w:t xml:space="preserve"> St. N.</w:t>
    </w:r>
    <w:r>
      <w:rPr>
        <w:rFonts w:ascii="Arial Narrow" w:hAnsi="Arial Narrow" w:cs="Arial"/>
        <w:sz w:val="24"/>
        <w:szCs w:val="24"/>
      </w:rPr>
      <w:tab/>
    </w:r>
  </w:p>
  <w:p w:rsidR="00496A35" w:rsidRDefault="00496A35" w:rsidP="00496A35">
    <w:pPr>
      <w:spacing w:after="0"/>
      <w:rPr>
        <w:rFonts w:ascii="Arial Narrow" w:hAnsi="Arial Narrow" w:cs="Arial"/>
        <w:sz w:val="24"/>
        <w:szCs w:val="24"/>
      </w:rPr>
    </w:pPr>
    <w:r>
      <w:rPr>
        <w:rFonts w:ascii="Arial Narrow" w:hAnsi="Arial Narrow" w:cs="Arial"/>
        <w:sz w:val="24"/>
        <w:szCs w:val="24"/>
      </w:rPr>
      <w:t>St. Cloud, MN 56303-2107</w:t>
    </w:r>
  </w:p>
  <w:p w:rsidR="00997397" w:rsidRPr="00092585" w:rsidRDefault="00997397" w:rsidP="00997397">
    <w:pPr>
      <w:spacing w:after="0"/>
      <w:rPr>
        <w:rFonts w:ascii="Arial Narrow" w:hAnsi="Arial Narrow" w:cs="Arial"/>
        <w:sz w:val="16"/>
        <w:szCs w:val="16"/>
      </w:rPr>
    </w:pPr>
  </w:p>
  <w:p w:rsidR="00B337C7" w:rsidRPr="008A1C29" w:rsidRDefault="009C5F96" w:rsidP="005D7D2F">
    <w:pPr>
      <w:spacing w:after="0"/>
      <w:rPr>
        <w:rFonts w:ascii="Arial" w:hAnsi="Arial" w:cs="Arial"/>
        <w:b/>
        <w:sz w:val="42"/>
        <w:szCs w:val="42"/>
      </w:rPr>
    </w:pPr>
    <w:r w:rsidRPr="008A1C29">
      <w:rPr>
        <w:rFonts w:ascii="Arial" w:hAnsi="Arial" w:cs="Arial"/>
        <w:b/>
        <w:sz w:val="42"/>
        <w:szCs w:val="42"/>
      </w:rPr>
      <w:t>News Release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05C8"/>
    <w:multiLevelType w:val="hybridMultilevel"/>
    <w:tmpl w:val="E7D44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346B24"/>
    <w:multiLevelType w:val="hybridMultilevel"/>
    <w:tmpl w:val="2AAC8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667273"/>
    <w:multiLevelType w:val="hybridMultilevel"/>
    <w:tmpl w:val="D52A4BE4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">
    <w:nsid w:val="6E285621"/>
    <w:multiLevelType w:val="hybridMultilevel"/>
    <w:tmpl w:val="E4B0D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1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941"/>
    <w:rsid w:val="000008A5"/>
    <w:rsid w:val="00001499"/>
    <w:rsid w:val="00001DDE"/>
    <w:rsid w:val="00004974"/>
    <w:rsid w:val="00023B50"/>
    <w:rsid w:val="000249E8"/>
    <w:rsid w:val="00026E4B"/>
    <w:rsid w:val="00050789"/>
    <w:rsid w:val="00051512"/>
    <w:rsid w:val="00057920"/>
    <w:rsid w:val="00082D0D"/>
    <w:rsid w:val="00086EFC"/>
    <w:rsid w:val="00087DE9"/>
    <w:rsid w:val="00091649"/>
    <w:rsid w:val="0009246B"/>
    <w:rsid w:val="00092585"/>
    <w:rsid w:val="00097ED4"/>
    <w:rsid w:val="000A148B"/>
    <w:rsid w:val="000A5ACA"/>
    <w:rsid w:val="000A71C4"/>
    <w:rsid w:val="000C04C7"/>
    <w:rsid w:val="000C1CA9"/>
    <w:rsid w:val="000C7177"/>
    <w:rsid w:val="000D2655"/>
    <w:rsid w:val="000D34B3"/>
    <w:rsid w:val="000D4AC4"/>
    <w:rsid w:val="000E2B17"/>
    <w:rsid w:val="000E4475"/>
    <w:rsid w:val="000E597D"/>
    <w:rsid w:val="000F2371"/>
    <w:rsid w:val="000F318D"/>
    <w:rsid w:val="00100086"/>
    <w:rsid w:val="001007D2"/>
    <w:rsid w:val="00105B39"/>
    <w:rsid w:val="00112C61"/>
    <w:rsid w:val="0011794B"/>
    <w:rsid w:val="00120930"/>
    <w:rsid w:val="00126CA3"/>
    <w:rsid w:val="00147306"/>
    <w:rsid w:val="001600E6"/>
    <w:rsid w:val="00163A5F"/>
    <w:rsid w:val="0017207E"/>
    <w:rsid w:val="0017219F"/>
    <w:rsid w:val="001742FC"/>
    <w:rsid w:val="00181309"/>
    <w:rsid w:val="00190A32"/>
    <w:rsid w:val="0019111B"/>
    <w:rsid w:val="00196D6B"/>
    <w:rsid w:val="001A7EDA"/>
    <w:rsid w:val="001B1863"/>
    <w:rsid w:val="001B21D3"/>
    <w:rsid w:val="001C2E65"/>
    <w:rsid w:val="001C5785"/>
    <w:rsid w:val="001F7866"/>
    <w:rsid w:val="00203CFD"/>
    <w:rsid w:val="0022027B"/>
    <w:rsid w:val="0022378D"/>
    <w:rsid w:val="002330D5"/>
    <w:rsid w:val="0023339A"/>
    <w:rsid w:val="00236306"/>
    <w:rsid w:val="00240893"/>
    <w:rsid w:val="002572D4"/>
    <w:rsid w:val="00264E2C"/>
    <w:rsid w:val="002664D7"/>
    <w:rsid w:val="002766AB"/>
    <w:rsid w:val="00277EA8"/>
    <w:rsid w:val="00282E5E"/>
    <w:rsid w:val="00286268"/>
    <w:rsid w:val="002869F0"/>
    <w:rsid w:val="002A319E"/>
    <w:rsid w:val="002A4180"/>
    <w:rsid w:val="002A59BA"/>
    <w:rsid w:val="002B19A8"/>
    <w:rsid w:val="002B2A91"/>
    <w:rsid w:val="002B6F21"/>
    <w:rsid w:val="002C4298"/>
    <w:rsid w:val="002C5328"/>
    <w:rsid w:val="002D14FA"/>
    <w:rsid w:val="002D15A4"/>
    <w:rsid w:val="002D6AA8"/>
    <w:rsid w:val="002E0ACC"/>
    <w:rsid w:val="002E6599"/>
    <w:rsid w:val="002E79C1"/>
    <w:rsid w:val="002F1F4F"/>
    <w:rsid w:val="00317E64"/>
    <w:rsid w:val="003231A9"/>
    <w:rsid w:val="003254E1"/>
    <w:rsid w:val="00335B88"/>
    <w:rsid w:val="00346A05"/>
    <w:rsid w:val="00354C18"/>
    <w:rsid w:val="0036381D"/>
    <w:rsid w:val="00372411"/>
    <w:rsid w:val="00375638"/>
    <w:rsid w:val="003803C6"/>
    <w:rsid w:val="00394EA7"/>
    <w:rsid w:val="003A4070"/>
    <w:rsid w:val="003A49DC"/>
    <w:rsid w:val="003B2F80"/>
    <w:rsid w:val="003B40F2"/>
    <w:rsid w:val="003B5320"/>
    <w:rsid w:val="003C41B6"/>
    <w:rsid w:val="003D3E4C"/>
    <w:rsid w:val="003D519D"/>
    <w:rsid w:val="003D75DE"/>
    <w:rsid w:val="003F27F5"/>
    <w:rsid w:val="003F5F6D"/>
    <w:rsid w:val="00401262"/>
    <w:rsid w:val="00407FCA"/>
    <w:rsid w:val="00423A1E"/>
    <w:rsid w:val="004256C8"/>
    <w:rsid w:val="004264D0"/>
    <w:rsid w:val="0043008C"/>
    <w:rsid w:val="00434D03"/>
    <w:rsid w:val="0044298C"/>
    <w:rsid w:val="00454806"/>
    <w:rsid w:val="00455C58"/>
    <w:rsid w:val="00456C14"/>
    <w:rsid w:val="004615EA"/>
    <w:rsid w:val="00466BF0"/>
    <w:rsid w:val="004860FF"/>
    <w:rsid w:val="00496A35"/>
    <w:rsid w:val="004A65C8"/>
    <w:rsid w:val="004B7204"/>
    <w:rsid w:val="004C0320"/>
    <w:rsid w:val="004C328D"/>
    <w:rsid w:val="004C4C47"/>
    <w:rsid w:val="004D4E0F"/>
    <w:rsid w:val="004D6951"/>
    <w:rsid w:val="004F6222"/>
    <w:rsid w:val="004F6E85"/>
    <w:rsid w:val="004F7154"/>
    <w:rsid w:val="00503616"/>
    <w:rsid w:val="0051349C"/>
    <w:rsid w:val="00514992"/>
    <w:rsid w:val="00517442"/>
    <w:rsid w:val="00527F65"/>
    <w:rsid w:val="00547B61"/>
    <w:rsid w:val="005511E6"/>
    <w:rsid w:val="00552506"/>
    <w:rsid w:val="00560BB6"/>
    <w:rsid w:val="00561C30"/>
    <w:rsid w:val="005662B3"/>
    <w:rsid w:val="0058196E"/>
    <w:rsid w:val="005835E8"/>
    <w:rsid w:val="005A2380"/>
    <w:rsid w:val="005A66AF"/>
    <w:rsid w:val="005B5A55"/>
    <w:rsid w:val="005B626E"/>
    <w:rsid w:val="005C4113"/>
    <w:rsid w:val="005C478C"/>
    <w:rsid w:val="005C7CB8"/>
    <w:rsid w:val="005D1A17"/>
    <w:rsid w:val="005D2EA1"/>
    <w:rsid w:val="005D32BE"/>
    <w:rsid w:val="005D3AF3"/>
    <w:rsid w:val="005D3DFD"/>
    <w:rsid w:val="005E67D8"/>
    <w:rsid w:val="005F18A3"/>
    <w:rsid w:val="005F27D3"/>
    <w:rsid w:val="005F2DCB"/>
    <w:rsid w:val="005F337D"/>
    <w:rsid w:val="005F6787"/>
    <w:rsid w:val="00601FC5"/>
    <w:rsid w:val="0060248B"/>
    <w:rsid w:val="00606EF3"/>
    <w:rsid w:val="0061626B"/>
    <w:rsid w:val="006163A4"/>
    <w:rsid w:val="00622F4A"/>
    <w:rsid w:val="00625D07"/>
    <w:rsid w:val="00632504"/>
    <w:rsid w:val="006374BC"/>
    <w:rsid w:val="0064758C"/>
    <w:rsid w:val="00673D5C"/>
    <w:rsid w:val="006750DD"/>
    <w:rsid w:val="006823D3"/>
    <w:rsid w:val="00684ED8"/>
    <w:rsid w:val="00686BC6"/>
    <w:rsid w:val="00692536"/>
    <w:rsid w:val="0069588E"/>
    <w:rsid w:val="006A3ABC"/>
    <w:rsid w:val="006A7CC4"/>
    <w:rsid w:val="006B2727"/>
    <w:rsid w:val="006D3217"/>
    <w:rsid w:val="006E5BAF"/>
    <w:rsid w:val="006F0BB3"/>
    <w:rsid w:val="006F6EE8"/>
    <w:rsid w:val="00705232"/>
    <w:rsid w:val="0070546E"/>
    <w:rsid w:val="0071230A"/>
    <w:rsid w:val="00715CED"/>
    <w:rsid w:val="00720105"/>
    <w:rsid w:val="00720CE5"/>
    <w:rsid w:val="00731C0C"/>
    <w:rsid w:val="00742E07"/>
    <w:rsid w:val="0074533E"/>
    <w:rsid w:val="00750D79"/>
    <w:rsid w:val="00756045"/>
    <w:rsid w:val="00770D7B"/>
    <w:rsid w:val="00772C52"/>
    <w:rsid w:val="0077624F"/>
    <w:rsid w:val="007779F2"/>
    <w:rsid w:val="007A5FCC"/>
    <w:rsid w:val="007A64CF"/>
    <w:rsid w:val="007A780D"/>
    <w:rsid w:val="007B794E"/>
    <w:rsid w:val="007C0C87"/>
    <w:rsid w:val="007C1FBF"/>
    <w:rsid w:val="007C376B"/>
    <w:rsid w:val="007F16A3"/>
    <w:rsid w:val="007F59F3"/>
    <w:rsid w:val="007F5B01"/>
    <w:rsid w:val="008269B8"/>
    <w:rsid w:val="00827CBA"/>
    <w:rsid w:val="00832481"/>
    <w:rsid w:val="00837E71"/>
    <w:rsid w:val="0084311A"/>
    <w:rsid w:val="00843F1E"/>
    <w:rsid w:val="00856C6A"/>
    <w:rsid w:val="0086059A"/>
    <w:rsid w:val="0086740A"/>
    <w:rsid w:val="008710DF"/>
    <w:rsid w:val="0087230B"/>
    <w:rsid w:val="0089242D"/>
    <w:rsid w:val="00894FC9"/>
    <w:rsid w:val="00896EC7"/>
    <w:rsid w:val="00897776"/>
    <w:rsid w:val="008A0CB1"/>
    <w:rsid w:val="008A2DCC"/>
    <w:rsid w:val="008B2647"/>
    <w:rsid w:val="008B6BDC"/>
    <w:rsid w:val="008C26FA"/>
    <w:rsid w:val="008C2F1A"/>
    <w:rsid w:val="008C320D"/>
    <w:rsid w:val="008C5E50"/>
    <w:rsid w:val="008D3597"/>
    <w:rsid w:val="008D3F0B"/>
    <w:rsid w:val="008E2289"/>
    <w:rsid w:val="008E3CD1"/>
    <w:rsid w:val="008E7C61"/>
    <w:rsid w:val="008F7075"/>
    <w:rsid w:val="0090789F"/>
    <w:rsid w:val="00916F56"/>
    <w:rsid w:val="009213A4"/>
    <w:rsid w:val="009430C9"/>
    <w:rsid w:val="00947105"/>
    <w:rsid w:val="009570B8"/>
    <w:rsid w:val="00965BAC"/>
    <w:rsid w:val="0097436B"/>
    <w:rsid w:val="009753FD"/>
    <w:rsid w:val="009759E0"/>
    <w:rsid w:val="00975A65"/>
    <w:rsid w:val="00995516"/>
    <w:rsid w:val="00997397"/>
    <w:rsid w:val="009A3DEF"/>
    <w:rsid w:val="009A6979"/>
    <w:rsid w:val="009B0D8B"/>
    <w:rsid w:val="009B203E"/>
    <w:rsid w:val="009B3D31"/>
    <w:rsid w:val="009B5015"/>
    <w:rsid w:val="009C2478"/>
    <w:rsid w:val="009C36BD"/>
    <w:rsid w:val="009C5F96"/>
    <w:rsid w:val="009D60CB"/>
    <w:rsid w:val="009E3335"/>
    <w:rsid w:val="009E4824"/>
    <w:rsid w:val="009E7B16"/>
    <w:rsid w:val="009F07BE"/>
    <w:rsid w:val="009F285D"/>
    <w:rsid w:val="009F4327"/>
    <w:rsid w:val="009F73E8"/>
    <w:rsid w:val="009F77F6"/>
    <w:rsid w:val="00A057A0"/>
    <w:rsid w:val="00A16AA4"/>
    <w:rsid w:val="00A224BA"/>
    <w:rsid w:val="00A2476A"/>
    <w:rsid w:val="00A3189D"/>
    <w:rsid w:val="00A31FAC"/>
    <w:rsid w:val="00A33DA6"/>
    <w:rsid w:val="00A378AC"/>
    <w:rsid w:val="00A51AC1"/>
    <w:rsid w:val="00A556C0"/>
    <w:rsid w:val="00A6369A"/>
    <w:rsid w:val="00A74974"/>
    <w:rsid w:val="00A74B95"/>
    <w:rsid w:val="00A74EFF"/>
    <w:rsid w:val="00A81A1A"/>
    <w:rsid w:val="00A83D10"/>
    <w:rsid w:val="00A8596A"/>
    <w:rsid w:val="00A94A03"/>
    <w:rsid w:val="00A978FE"/>
    <w:rsid w:val="00AA1CD9"/>
    <w:rsid w:val="00AA5616"/>
    <w:rsid w:val="00AA6D6D"/>
    <w:rsid w:val="00AB51E3"/>
    <w:rsid w:val="00AB5240"/>
    <w:rsid w:val="00AB7A50"/>
    <w:rsid w:val="00AD2B5A"/>
    <w:rsid w:val="00AD521A"/>
    <w:rsid w:val="00AE1085"/>
    <w:rsid w:val="00AE31B0"/>
    <w:rsid w:val="00AF2F43"/>
    <w:rsid w:val="00AF47EE"/>
    <w:rsid w:val="00B06BF8"/>
    <w:rsid w:val="00B06F21"/>
    <w:rsid w:val="00B15248"/>
    <w:rsid w:val="00B40AAB"/>
    <w:rsid w:val="00B41F7B"/>
    <w:rsid w:val="00B447D6"/>
    <w:rsid w:val="00B45D7F"/>
    <w:rsid w:val="00B50941"/>
    <w:rsid w:val="00B509E8"/>
    <w:rsid w:val="00B510AB"/>
    <w:rsid w:val="00B6153B"/>
    <w:rsid w:val="00B67C46"/>
    <w:rsid w:val="00B76035"/>
    <w:rsid w:val="00B765E2"/>
    <w:rsid w:val="00B823F4"/>
    <w:rsid w:val="00B937CC"/>
    <w:rsid w:val="00B96BF2"/>
    <w:rsid w:val="00B972FC"/>
    <w:rsid w:val="00BA31C2"/>
    <w:rsid w:val="00BA31FE"/>
    <w:rsid w:val="00BA414E"/>
    <w:rsid w:val="00BB200A"/>
    <w:rsid w:val="00BB3860"/>
    <w:rsid w:val="00BC2E30"/>
    <w:rsid w:val="00BD41BE"/>
    <w:rsid w:val="00BD4BC7"/>
    <w:rsid w:val="00BF0F57"/>
    <w:rsid w:val="00BF5BC9"/>
    <w:rsid w:val="00BF6253"/>
    <w:rsid w:val="00C01A6E"/>
    <w:rsid w:val="00C037B4"/>
    <w:rsid w:val="00C058A3"/>
    <w:rsid w:val="00C10C2D"/>
    <w:rsid w:val="00C178C6"/>
    <w:rsid w:val="00C20D1E"/>
    <w:rsid w:val="00C2131B"/>
    <w:rsid w:val="00C2257B"/>
    <w:rsid w:val="00C22904"/>
    <w:rsid w:val="00C27DDA"/>
    <w:rsid w:val="00C33A02"/>
    <w:rsid w:val="00C33DD2"/>
    <w:rsid w:val="00C35ED6"/>
    <w:rsid w:val="00C54239"/>
    <w:rsid w:val="00C54626"/>
    <w:rsid w:val="00C569F6"/>
    <w:rsid w:val="00C57378"/>
    <w:rsid w:val="00C6576F"/>
    <w:rsid w:val="00C7018F"/>
    <w:rsid w:val="00C71E3C"/>
    <w:rsid w:val="00C73A59"/>
    <w:rsid w:val="00C77E8C"/>
    <w:rsid w:val="00C85F6F"/>
    <w:rsid w:val="00C8737D"/>
    <w:rsid w:val="00C9088C"/>
    <w:rsid w:val="00C90F37"/>
    <w:rsid w:val="00C91009"/>
    <w:rsid w:val="00C914BC"/>
    <w:rsid w:val="00CA2699"/>
    <w:rsid w:val="00CA513F"/>
    <w:rsid w:val="00CC3ADD"/>
    <w:rsid w:val="00CC54EF"/>
    <w:rsid w:val="00CD0474"/>
    <w:rsid w:val="00CE5001"/>
    <w:rsid w:val="00CE7251"/>
    <w:rsid w:val="00CF5763"/>
    <w:rsid w:val="00D01FCD"/>
    <w:rsid w:val="00D07B42"/>
    <w:rsid w:val="00D111FC"/>
    <w:rsid w:val="00D200FB"/>
    <w:rsid w:val="00D34EE8"/>
    <w:rsid w:val="00D41847"/>
    <w:rsid w:val="00D47153"/>
    <w:rsid w:val="00D540E9"/>
    <w:rsid w:val="00D559E8"/>
    <w:rsid w:val="00D60003"/>
    <w:rsid w:val="00D62C23"/>
    <w:rsid w:val="00D65039"/>
    <w:rsid w:val="00D67AAC"/>
    <w:rsid w:val="00D73405"/>
    <w:rsid w:val="00D7673F"/>
    <w:rsid w:val="00D867B4"/>
    <w:rsid w:val="00D951BA"/>
    <w:rsid w:val="00DA1BDF"/>
    <w:rsid w:val="00DA314C"/>
    <w:rsid w:val="00DA4049"/>
    <w:rsid w:val="00DB62A9"/>
    <w:rsid w:val="00DB7792"/>
    <w:rsid w:val="00DC4411"/>
    <w:rsid w:val="00DD185E"/>
    <w:rsid w:val="00DD1EAD"/>
    <w:rsid w:val="00DE1F4A"/>
    <w:rsid w:val="00DE2759"/>
    <w:rsid w:val="00DE6FC9"/>
    <w:rsid w:val="00DF30F6"/>
    <w:rsid w:val="00E01EDC"/>
    <w:rsid w:val="00E03994"/>
    <w:rsid w:val="00E13365"/>
    <w:rsid w:val="00E14537"/>
    <w:rsid w:val="00E14BD9"/>
    <w:rsid w:val="00E31275"/>
    <w:rsid w:val="00E467B9"/>
    <w:rsid w:val="00E522B8"/>
    <w:rsid w:val="00E7041A"/>
    <w:rsid w:val="00E7508B"/>
    <w:rsid w:val="00E758F0"/>
    <w:rsid w:val="00E762C4"/>
    <w:rsid w:val="00E86E51"/>
    <w:rsid w:val="00E87CD2"/>
    <w:rsid w:val="00E91ACD"/>
    <w:rsid w:val="00E9614B"/>
    <w:rsid w:val="00EA79C8"/>
    <w:rsid w:val="00EB54D5"/>
    <w:rsid w:val="00EB6F13"/>
    <w:rsid w:val="00ED0F53"/>
    <w:rsid w:val="00ED3ECF"/>
    <w:rsid w:val="00EE1B66"/>
    <w:rsid w:val="00EF65A8"/>
    <w:rsid w:val="00EF66DC"/>
    <w:rsid w:val="00F00D5E"/>
    <w:rsid w:val="00F0527C"/>
    <w:rsid w:val="00F05B43"/>
    <w:rsid w:val="00F111E1"/>
    <w:rsid w:val="00F16567"/>
    <w:rsid w:val="00F2109E"/>
    <w:rsid w:val="00F2285D"/>
    <w:rsid w:val="00F22D05"/>
    <w:rsid w:val="00F22E92"/>
    <w:rsid w:val="00F25B97"/>
    <w:rsid w:val="00F25D58"/>
    <w:rsid w:val="00F32842"/>
    <w:rsid w:val="00F448E1"/>
    <w:rsid w:val="00F60D1F"/>
    <w:rsid w:val="00F6271C"/>
    <w:rsid w:val="00F62C83"/>
    <w:rsid w:val="00F653BB"/>
    <w:rsid w:val="00F674E2"/>
    <w:rsid w:val="00F72552"/>
    <w:rsid w:val="00F741AE"/>
    <w:rsid w:val="00F812B8"/>
    <w:rsid w:val="00F841E2"/>
    <w:rsid w:val="00F86F81"/>
    <w:rsid w:val="00F877EF"/>
    <w:rsid w:val="00F924C1"/>
    <w:rsid w:val="00F961FC"/>
    <w:rsid w:val="00FB5BF2"/>
    <w:rsid w:val="00FB67C9"/>
    <w:rsid w:val="00FC0622"/>
    <w:rsid w:val="00FC24CD"/>
    <w:rsid w:val="00FF59BC"/>
    <w:rsid w:val="00FF612C"/>
    <w:rsid w:val="00FF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94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509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941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B5094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941"/>
    <w:rPr>
      <w:rFonts w:ascii="Tahoma" w:eastAsia="Calibri" w:hAnsi="Tahoma" w:cs="Tahoma"/>
      <w:sz w:val="16"/>
      <w:szCs w:val="16"/>
    </w:rPr>
  </w:style>
  <w:style w:type="paragraph" w:customStyle="1" w:styleId="GroupWiseView">
    <w:name w:val="GroupWiseView"/>
    <w:uiPriority w:val="99"/>
    <w:rsid w:val="002B6F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Revision">
    <w:name w:val="Revision"/>
    <w:hidden/>
    <w:uiPriority w:val="99"/>
    <w:semiHidden/>
    <w:rsid w:val="003F5F6D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973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397"/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9E482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37E7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447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47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47D6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47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47D6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94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509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941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B5094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941"/>
    <w:rPr>
      <w:rFonts w:ascii="Tahoma" w:eastAsia="Calibri" w:hAnsi="Tahoma" w:cs="Tahoma"/>
      <w:sz w:val="16"/>
      <w:szCs w:val="16"/>
    </w:rPr>
  </w:style>
  <w:style w:type="paragraph" w:customStyle="1" w:styleId="GroupWiseView">
    <w:name w:val="GroupWiseView"/>
    <w:uiPriority w:val="99"/>
    <w:rsid w:val="002B6F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Revision">
    <w:name w:val="Revision"/>
    <w:hidden/>
    <w:uiPriority w:val="99"/>
    <w:semiHidden/>
    <w:rsid w:val="003F5F6D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973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397"/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9E482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37E7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447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47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47D6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47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47D6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MnDOTcentral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ndot.gov/corridorsofcommerc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ndot.gov/d3/i94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MNDOT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O2010</dc:creator>
  <cp:lastModifiedBy>James Gillach</cp:lastModifiedBy>
  <cp:revision>3</cp:revision>
  <cp:lastPrinted>2014-08-11T14:22:00Z</cp:lastPrinted>
  <dcterms:created xsi:type="dcterms:W3CDTF">2015-10-05T19:10:00Z</dcterms:created>
  <dcterms:modified xsi:type="dcterms:W3CDTF">2015-10-05T19:13:00Z</dcterms:modified>
</cp:coreProperties>
</file>